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C" w:rsidRDefault="00006A5C" w:rsidP="00006A5C">
      <w:pPr>
        <w:pStyle w:val="Default"/>
      </w:pPr>
    </w:p>
    <w:p w:rsidR="00006A5C" w:rsidRDefault="00006A5C" w:rsidP="00FA4BD9">
      <w:r>
        <w:t xml:space="preserve"> </w:t>
      </w:r>
      <w:r w:rsidR="00F76B5F">
        <w:t xml:space="preserve">Enclosed is an application for apartments at </w:t>
      </w:r>
      <w:r w:rsidR="0070139F">
        <w:t>Stone Ridge Village</w:t>
      </w:r>
      <w:r w:rsidR="00F76B5F">
        <w:t>. Please f</w:t>
      </w:r>
      <w:r w:rsidR="003D04BF">
        <w:t xml:space="preserve">ill in all lines of the </w:t>
      </w:r>
      <w:r w:rsidR="00FA4BD9">
        <w:t>ap</w:t>
      </w:r>
      <w:r w:rsidR="003D04BF">
        <w:t>plication.  If the question is not applicable write in N/A.   W</w:t>
      </w:r>
      <w:r w:rsidR="00FA4BD9">
        <w:t>e cannot process incomplete applications</w:t>
      </w:r>
      <w:r w:rsidR="00F76B5F">
        <w:t>. Onc</w:t>
      </w:r>
      <w:r w:rsidR="007D117D">
        <w:t>e we r</w:t>
      </w:r>
      <w:r w:rsidR="00FA4BD9">
        <w:t>eceive the application, your name will</w:t>
      </w:r>
      <w:r w:rsidR="007D117D">
        <w:t xml:space="preserve"> be</w:t>
      </w:r>
      <w:r w:rsidR="00720C76">
        <w:t xml:space="preserve"> placed on our waiting list. All</w:t>
      </w:r>
      <w:r w:rsidR="007D117D">
        <w:t xml:space="preserve"> applications will be processed in the order </w:t>
      </w:r>
      <w:r w:rsidR="00720C76">
        <w:t>in which they are received</w:t>
      </w:r>
      <w:r w:rsidR="007D117D">
        <w:t xml:space="preserve">. </w:t>
      </w:r>
      <w:r w:rsidR="008764CB" w:rsidRPr="008764CB">
        <w:rPr>
          <w:b/>
          <w:u w:val="single"/>
        </w:rPr>
        <w:t xml:space="preserve">When we are ready to start processing your application we will call you for a $21 application fee.  </w:t>
      </w:r>
      <w:r w:rsidR="008764CB" w:rsidRPr="008764CB">
        <w:rPr>
          <w:b/>
          <w:highlight w:val="yellow"/>
          <w:u w:val="single"/>
        </w:rPr>
        <w:t>Do NOT send application fee at this time.</w:t>
      </w:r>
      <w:r w:rsidR="008764CB">
        <w:rPr>
          <w:u w:val="single"/>
        </w:rPr>
        <w:t xml:space="preserve"> </w:t>
      </w:r>
    </w:p>
    <w:p w:rsidR="007D117D" w:rsidRDefault="007D117D" w:rsidP="00006A5C">
      <w:pPr>
        <w:jc w:val="center"/>
      </w:pPr>
      <w:r>
        <w:t>Comple</w:t>
      </w:r>
      <w:r w:rsidR="00720C76">
        <w:t>ted applications can</w:t>
      </w:r>
      <w:r>
        <w:t xml:space="preserve"> be mailed</w:t>
      </w:r>
      <w:r w:rsidR="00720C76">
        <w:t xml:space="preserve"> or delivered</w:t>
      </w:r>
      <w:r>
        <w:t xml:space="preserve"> to:</w:t>
      </w:r>
    </w:p>
    <w:p w:rsidR="007D117D" w:rsidRDefault="00D56BA8" w:rsidP="00D56BA8">
      <w:pPr>
        <w:tabs>
          <w:tab w:val="center" w:pos="4680"/>
          <w:tab w:val="left" w:pos="7964"/>
        </w:tabs>
        <w:spacing w:after="0"/>
      </w:pPr>
      <w:r>
        <w:tab/>
        <w:t>Stone Ridge Village</w:t>
      </w:r>
      <w:r>
        <w:tab/>
      </w:r>
    </w:p>
    <w:p w:rsidR="00D56BA8" w:rsidRDefault="00D56BA8" w:rsidP="00D56BA8">
      <w:pPr>
        <w:spacing w:after="0"/>
        <w:jc w:val="center"/>
      </w:pPr>
      <w:r>
        <w:t>701 N. Nickelplate Street</w:t>
      </w:r>
    </w:p>
    <w:p w:rsidR="00D56BA8" w:rsidRDefault="00D56BA8" w:rsidP="00D56BA8">
      <w:pPr>
        <w:spacing w:after="0"/>
        <w:jc w:val="center"/>
      </w:pPr>
      <w:r>
        <w:t>Louisville, Ohio 44641</w:t>
      </w:r>
    </w:p>
    <w:p w:rsidR="00D56BA8" w:rsidRDefault="00D56BA8" w:rsidP="00D56BA8">
      <w:pPr>
        <w:spacing w:after="0"/>
        <w:jc w:val="center"/>
      </w:pPr>
    </w:p>
    <w:p w:rsidR="007D117D" w:rsidRDefault="007D117D" w:rsidP="007D117D">
      <w:pPr>
        <w:jc w:val="center"/>
      </w:pPr>
      <w:r>
        <w:t>Once we receive your application we will contact you to further discuss your eligibility.</w:t>
      </w:r>
    </w:p>
    <w:p w:rsidR="007D117D" w:rsidRDefault="007D117D" w:rsidP="007D117D">
      <w:pPr>
        <w:jc w:val="center"/>
      </w:pPr>
      <w:r>
        <w:t>The application fee of $</w:t>
      </w:r>
      <w:r w:rsidR="007E1845">
        <w:t>21</w:t>
      </w:r>
      <w:bookmarkStart w:id="0" w:name="_GoBack"/>
      <w:bookmarkEnd w:id="0"/>
      <w:r>
        <w:t>.00 will be processed as followed:</w:t>
      </w:r>
    </w:p>
    <w:p w:rsidR="007D117D" w:rsidRDefault="007D117D" w:rsidP="007D117D">
      <w:pPr>
        <w:jc w:val="center"/>
      </w:pPr>
      <w:r>
        <w:t>-Applied to first month’s rent—if applicant meets all eligibility requirements and signs a lease.</w:t>
      </w:r>
    </w:p>
    <w:p w:rsidR="007D117D" w:rsidRDefault="00011FA6" w:rsidP="007D117D">
      <w:pPr>
        <w:jc w:val="center"/>
      </w:pPr>
      <w:r>
        <w:t>-</w:t>
      </w:r>
      <w:r w:rsidR="007D117D">
        <w:t xml:space="preserve">All </w:t>
      </w:r>
      <w:r>
        <w:t>ineligible</w:t>
      </w:r>
      <w:r w:rsidR="007D117D">
        <w:t xml:space="preserve"> </w:t>
      </w:r>
      <w:r>
        <w:t>applicants or eligible applicants who do not sign a lease will forfeit the application fee to cover processing charges.</w:t>
      </w:r>
    </w:p>
    <w:p w:rsidR="00011FA6" w:rsidRDefault="00011FA6" w:rsidP="007D117D">
      <w:pPr>
        <w:jc w:val="center"/>
      </w:pPr>
    </w:p>
    <w:p w:rsidR="00011FA6" w:rsidRDefault="0070139F" w:rsidP="007D117D">
      <w:pPr>
        <w:jc w:val="center"/>
      </w:pPr>
      <w:r>
        <w:t>Stone Ridge Village has</w:t>
      </w:r>
      <w:r w:rsidR="00011FA6">
        <w:t xml:space="preserve"> an income and age restriction</w:t>
      </w:r>
      <w:r>
        <w:t>s</w:t>
      </w:r>
      <w:r w:rsidR="00011FA6">
        <w:t>. One pers</w:t>
      </w:r>
      <w:r w:rsidR="00720C76">
        <w:t xml:space="preserve">on in the household must be 55 or older </w:t>
      </w:r>
      <w:r w:rsidR="00011FA6">
        <w:t>and everyo</w:t>
      </w:r>
      <w:r w:rsidR="00FA4BD9">
        <w:t xml:space="preserve">ne in the household must income </w:t>
      </w:r>
      <w:r w:rsidR="00011FA6">
        <w:t>qualify to reside at this property.</w:t>
      </w:r>
    </w:p>
    <w:p w:rsidR="00011FA6" w:rsidRDefault="00011FA6" w:rsidP="00011FA6">
      <w:pPr>
        <w:spacing w:after="0"/>
        <w:jc w:val="center"/>
      </w:pPr>
      <w:r w:rsidRPr="00011FA6">
        <w:rPr>
          <w:b/>
        </w:rPr>
        <w:t>One person</w:t>
      </w:r>
      <w:r>
        <w:t>: gross annual income cannot exceed $</w:t>
      </w:r>
      <w:r w:rsidR="00FD41B3">
        <w:t>23,520</w:t>
      </w:r>
    </w:p>
    <w:p w:rsidR="00011FA6" w:rsidRDefault="00011FA6" w:rsidP="00011FA6">
      <w:pPr>
        <w:spacing w:after="0"/>
        <w:jc w:val="center"/>
      </w:pPr>
      <w:r w:rsidRPr="00011FA6">
        <w:rPr>
          <w:b/>
        </w:rPr>
        <w:t>Two people</w:t>
      </w:r>
      <w:r>
        <w:t>: combined gross annual income cannot exceed $</w:t>
      </w:r>
      <w:r w:rsidR="00FD41B3">
        <w:t>26,880</w:t>
      </w:r>
    </w:p>
    <w:p w:rsidR="00011FA6" w:rsidRDefault="00011FA6" w:rsidP="00011FA6">
      <w:pPr>
        <w:spacing w:after="0"/>
        <w:jc w:val="center"/>
      </w:pPr>
      <w:r w:rsidRPr="00011FA6">
        <w:rPr>
          <w:b/>
        </w:rPr>
        <w:t>Three people</w:t>
      </w:r>
      <w:r>
        <w:t>: combined gross annual income cannot exceed $</w:t>
      </w:r>
      <w:r w:rsidR="00FD41B3">
        <w:t>30,240</w:t>
      </w:r>
    </w:p>
    <w:p w:rsidR="00011FA6" w:rsidRDefault="00011FA6" w:rsidP="00011FA6">
      <w:pPr>
        <w:tabs>
          <w:tab w:val="left" w:pos="1503"/>
          <w:tab w:val="center" w:pos="4680"/>
        </w:tabs>
        <w:spacing w:after="0"/>
      </w:pPr>
      <w:r w:rsidRPr="00011FA6">
        <w:rPr>
          <w:b/>
        </w:rPr>
        <w:tab/>
      </w:r>
      <w:r w:rsidRPr="00011FA6">
        <w:rPr>
          <w:b/>
        </w:rPr>
        <w:tab/>
        <w:t xml:space="preserve">Four people: </w:t>
      </w:r>
      <w:r>
        <w:t>combined gross annual income cannot exceed $</w:t>
      </w:r>
      <w:r w:rsidR="00FD41B3">
        <w:t>33,600</w:t>
      </w:r>
    </w:p>
    <w:p w:rsidR="00FD41B3" w:rsidRPr="00FD41B3" w:rsidRDefault="00FD41B3" w:rsidP="00FD41B3">
      <w:pPr>
        <w:tabs>
          <w:tab w:val="left" w:pos="1503"/>
          <w:tab w:val="center" w:pos="4680"/>
        </w:tabs>
        <w:spacing w:after="0"/>
        <w:jc w:val="center"/>
        <w:rPr>
          <w:sz w:val="16"/>
          <w:szCs w:val="16"/>
        </w:rPr>
      </w:pPr>
      <w:r>
        <w:rPr>
          <w:sz w:val="16"/>
          <w:szCs w:val="16"/>
        </w:rPr>
        <w:t>Subject to change</w:t>
      </w:r>
    </w:p>
    <w:p w:rsidR="00720C76" w:rsidRDefault="00720C76" w:rsidP="00011FA6">
      <w:pPr>
        <w:tabs>
          <w:tab w:val="left" w:pos="1503"/>
          <w:tab w:val="center" w:pos="4680"/>
        </w:tabs>
        <w:spacing w:after="0"/>
      </w:pPr>
    </w:p>
    <w:p w:rsidR="00011FA6" w:rsidRPr="00720C76" w:rsidRDefault="00011FA6" w:rsidP="00720C76">
      <w:pPr>
        <w:tabs>
          <w:tab w:val="left" w:pos="1503"/>
          <w:tab w:val="center" w:pos="4680"/>
        </w:tabs>
        <w:spacing w:after="0"/>
        <w:jc w:val="center"/>
        <w:rPr>
          <w:u w:val="single"/>
        </w:rPr>
      </w:pPr>
      <w:r w:rsidRPr="00330F38">
        <w:rPr>
          <w:u w:val="single"/>
        </w:rPr>
        <w:t>The rental range is:</w:t>
      </w:r>
    </w:p>
    <w:p w:rsidR="00011FA6" w:rsidRDefault="00011FA6" w:rsidP="00011FA6">
      <w:pPr>
        <w:tabs>
          <w:tab w:val="left" w:pos="1503"/>
          <w:tab w:val="center" w:pos="4680"/>
        </w:tabs>
        <w:spacing w:after="0"/>
        <w:jc w:val="center"/>
      </w:pPr>
      <w:r>
        <w:t>2 bedroom/1 bath-$</w:t>
      </w:r>
      <w:r w:rsidR="00FD41B3">
        <w:t xml:space="preserve">365.00 </w:t>
      </w:r>
      <w:r w:rsidR="00016C67">
        <w:t>– 700.00</w:t>
      </w:r>
    </w:p>
    <w:p w:rsidR="00330F38" w:rsidRDefault="00330F38" w:rsidP="00011FA6">
      <w:pPr>
        <w:tabs>
          <w:tab w:val="left" w:pos="1503"/>
          <w:tab w:val="center" w:pos="4680"/>
        </w:tabs>
        <w:spacing w:after="0"/>
        <w:jc w:val="center"/>
      </w:pPr>
    </w:p>
    <w:p w:rsidR="00330F38" w:rsidRDefault="00330F38" w:rsidP="00011FA6">
      <w:pPr>
        <w:tabs>
          <w:tab w:val="left" w:pos="1503"/>
          <w:tab w:val="center" w:pos="4680"/>
        </w:tabs>
        <w:spacing w:after="0"/>
        <w:jc w:val="center"/>
      </w:pPr>
      <w:r>
        <w:t xml:space="preserve">Thank you for your interest in </w:t>
      </w:r>
      <w:r w:rsidR="0070139F">
        <w:t>Stone Ridge Village</w:t>
      </w:r>
      <w:r>
        <w:t>, our staff looks forward to working with you. If you have any questions regarding the application, please call 330</w:t>
      </w:r>
      <w:r w:rsidR="00016C67">
        <w:t>-928-1988</w:t>
      </w:r>
      <w:r w:rsidR="00D56BA8">
        <w:t xml:space="preserve"> ext. 139.</w:t>
      </w:r>
    </w:p>
    <w:p w:rsidR="00330F38" w:rsidRDefault="00330F38" w:rsidP="00011FA6">
      <w:pPr>
        <w:tabs>
          <w:tab w:val="left" w:pos="1503"/>
          <w:tab w:val="center" w:pos="4680"/>
        </w:tabs>
        <w:spacing w:after="0"/>
        <w:jc w:val="center"/>
      </w:pPr>
      <w:r>
        <w:br/>
        <w:t>-</w:t>
      </w:r>
      <w:r w:rsidR="0070139F">
        <w:t>Stone Ridge Village Staff</w:t>
      </w:r>
    </w:p>
    <w:p w:rsidR="007D117D" w:rsidRPr="007D117D" w:rsidRDefault="00903F6A" w:rsidP="00FA4BD9">
      <w:pPr>
        <w:tabs>
          <w:tab w:val="left" w:pos="1503"/>
          <w:tab w:val="center" w:pos="4680"/>
        </w:tabs>
        <w:spacing w:after="0"/>
        <w:jc w:val="center"/>
      </w:pPr>
      <w:r>
        <w:rPr>
          <w:noProof/>
          <w:sz w:val="24"/>
          <w:szCs w:val="24"/>
        </w:rPr>
        <w:drawing>
          <wp:anchor distT="0" distB="0" distL="114300" distR="114300" simplePos="0" relativeHeight="251660288" behindDoc="0" locked="0" layoutInCell="1" allowOverlap="1">
            <wp:simplePos x="0" y="0"/>
            <wp:positionH relativeFrom="column">
              <wp:posOffset>6024687</wp:posOffset>
            </wp:positionH>
            <wp:positionV relativeFrom="paragraph">
              <wp:posOffset>1100455</wp:posOffset>
            </wp:positionV>
            <wp:extent cx="457200" cy="314325"/>
            <wp:effectExtent l="0" t="0" r="0" b="0"/>
            <wp:wrapNone/>
            <wp:docPr id="2" name="Picture 2" descr="Handica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icap Symbo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14325"/>
                    </a:xfrm>
                    <a:prstGeom prst="rect">
                      <a:avLst/>
                    </a:prstGeom>
                    <a:noFill/>
                  </pic:spPr>
                </pic:pic>
              </a:graphicData>
            </a:graphic>
          </wp:anchor>
        </w:drawing>
      </w:r>
      <w:r>
        <w:rPr>
          <w:noProof/>
          <w:sz w:val="24"/>
          <w:szCs w:val="24"/>
        </w:rPr>
        <w:drawing>
          <wp:anchor distT="0" distB="0" distL="114300" distR="114300" simplePos="0" relativeHeight="251658240" behindDoc="0" locked="0" layoutInCell="1" allowOverlap="1">
            <wp:simplePos x="0" y="0"/>
            <wp:positionH relativeFrom="column">
              <wp:posOffset>-516890</wp:posOffset>
            </wp:positionH>
            <wp:positionV relativeFrom="paragraph">
              <wp:posOffset>1094105</wp:posOffset>
            </wp:positionV>
            <wp:extent cx="457200" cy="314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14325"/>
                    </a:xfrm>
                    <a:prstGeom prst="rect">
                      <a:avLst/>
                    </a:prstGeom>
                    <a:noFill/>
                  </pic:spPr>
                </pic:pic>
              </a:graphicData>
            </a:graphic>
          </wp:anchor>
        </w:drawing>
      </w:r>
    </w:p>
    <w:sectPr w:rsidR="007D117D" w:rsidRPr="007D117D" w:rsidSect="00300B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CE" w:rsidRDefault="00AE7FCE" w:rsidP="00006A5C">
      <w:pPr>
        <w:spacing w:after="0" w:line="240" w:lineRule="auto"/>
      </w:pPr>
      <w:r>
        <w:separator/>
      </w:r>
    </w:p>
  </w:endnote>
  <w:endnote w:type="continuationSeparator" w:id="0">
    <w:p w:rsidR="00AE7FCE" w:rsidRDefault="00AE7FCE" w:rsidP="00006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6A" w:rsidRPr="00903F6A" w:rsidRDefault="009D5474">
    <w:pPr>
      <w:pStyle w:val="Footer"/>
      <w:rPr>
        <w:sz w:val="16"/>
        <w:szCs w:val="16"/>
      </w:rPr>
    </w:pPr>
    <w:r w:rsidRPr="00903F6A">
      <w:rPr>
        <w:sz w:val="16"/>
        <w:szCs w:val="16"/>
      </w:rPr>
      <w:ptab w:relativeTo="margin" w:alignment="center" w:leader="none"/>
    </w:r>
    <w:r w:rsidR="00903F6A" w:rsidRPr="00903F6A">
      <w:rPr>
        <w:sz w:val="16"/>
        <w:szCs w:val="16"/>
      </w:rPr>
      <w:t>“This institution is an equal opportunity provider and employer.”</w:t>
    </w:r>
  </w:p>
  <w:p w:rsidR="009D5474" w:rsidRDefault="00903F6A">
    <w:pPr>
      <w:pStyle w:val="Footer"/>
    </w:pPr>
    <w:r w:rsidRPr="00903F6A">
      <w:rPr>
        <w:sz w:val="16"/>
        <w:szCs w:val="16"/>
      </w:rPr>
      <w:t xml:space="preserve">If you wish to file a Civil Rights program complaint of discrimination, complete the USDA Program Discrimination Complaint Form, found online at </w:t>
    </w:r>
    <w:hyperlink r:id="rId1" w:history="1">
      <w:r w:rsidRPr="00903F6A">
        <w:rPr>
          <w:rStyle w:val="Hyperlink"/>
          <w:sz w:val="16"/>
          <w:szCs w:val="16"/>
        </w:rPr>
        <w:t>http://www.ascr.usda.gov/complaint_filing_cust.html</w:t>
      </w:r>
    </w:hyperlink>
    <w:r w:rsidRPr="00903F6A">
      <w:rPr>
        <w:sz w:val="16"/>
        <w:szCs w:val="16"/>
      </w:rPr>
      <w:t>, or at any USDA office, or call (866) 632-9929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r w:rsidR="009D5474">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CE" w:rsidRDefault="00AE7FCE" w:rsidP="00006A5C">
      <w:pPr>
        <w:spacing w:after="0" w:line="240" w:lineRule="auto"/>
      </w:pPr>
      <w:r>
        <w:separator/>
      </w:r>
    </w:p>
  </w:footnote>
  <w:footnote w:type="continuationSeparator" w:id="0">
    <w:p w:rsidR="00AE7FCE" w:rsidRDefault="00AE7FCE" w:rsidP="00006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5C" w:rsidRPr="00F76B5F" w:rsidRDefault="0070139F" w:rsidP="00006A5C">
    <w:pPr>
      <w:pStyle w:val="Header"/>
      <w:jc w:val="center"/>
      <w:rPr>
        <w:sz w:val="56"/>
        <w:szCs w:val="56"/>
        <w:u w:val="single"/>
      </w:rPr>
    </w:pPr>
    <w:r>
      <w:rPr>
        <w:sz w:val="56"/>
        <w:szCs w:val="56"/>
        <w:u w:val="single"/>
      </w:rPr>
      <w:t>Stone Ridge Village</w:t>
    </w:r>
  </w:p>
  <w:p w:rsidR="00006A5C" w:rsidRPr="00F76B5F" w:rsidRDefault="00D56BA8" w:rsidP="00006A5C">
    <w:pPr>
      <w:pStyle w:val="Header"/>
      <w:jc w:val="center"/>
      <w:rPr>
        <w:sz w:val="24"/>
        <w:szCs w:val="24"/>
      </w:rPr>
    </w:pPr>
    <w:r>
      <w:rPr>
        <w:sz w:val="24"/>
        <w:szCs w:val="24"/>
      </w:rPr>
      <w:t>701</w:t>
    </w:r>
    <w:r w:rsidR="0070139F">
      <w:rPr>
        <w:sz w:val="24"/>
        <w:szCs w:val="24"/>
      </w:rPr>
      <w:t xml:space="preserve"> N. Nickelplate </w:t>
    </w:r>
    <w:r>
      <w:rPr>
        <w:sz w:val="24"/>
        <w:szCs w:val="24"/>
      </w:rPr>
      <w:t>Street</w:t>
    </w:r>
    <w:r w:rsidR="0070139F">
      <w:rPr>
        <w:sz w:val="24"/>
        <w:szCs w:val="24"/>
      </w:rPr>
      <w:t>, Louisville, Ohio 44641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06A5C"/>
    <w:rsid w:val="000029B4"/>
    <w:rsid w:val="00006A5C"/>
    <w:rsid w:val="00011FA6"/>
    <w:rsid w:val="00016C67"/>
    <w:rsid w:val="00021504"/>
    <w:rsid w:val="000437CE"/>
    <w:rsid w:val="00053AD7"/>
    <w:rsid w:val="000824A2"/>
    <w:rsid w:val="000911FC"/>
    <w:rsid w:val="00097345"/>
    <w:rsid w:val="00097914"/>
    <w:rsid w:val="000D2286"/>
    <w:rsid w:val="000D3C58"/>
    <w:rsid w:val="000E651D"/>
    <w:rsid w:val="00102E24"/>
    <w:rsid w:val="001114E3"/>
    <w:rsid w:val="00114079"/>
    <w:rsid w:val="001604BC"/>
    <w:rsid w:val="00190216"/>
    <w:rsid w:val="00195FB5"/>
    <w:rsid w:val="002147C3"/>
    <w:rsid w:val="00234D9D"/>
    <w:rsid w:val="00263900"/>
    <w:rsid w:val="00275C56"/>
    <w:rsid w:val="00292F3D"/>
    <w:rsid w:val="002C22FB"/>
    <w:rsid w:val="00300B5C"/>
    <w:rsid w:val="00302B5C"/>
    <w:rsid w:val="00330880"/>
    <w:rsid w:val="00330F38"/>
    <w:rsid w:val="00360433"/>
    <w:rsid w:val="003D04BF"/>
    <w:rsid w:val="003D0DDF"/>
    <w:rsid w:val="003D782E"/>
    <w:rsid w:val="003E0974"/>
    <w:rsid w:val="0043073E"/>
    <w:rsid w:val="00433381"/>
    <w:rsid w:val="00464CAA"/>
    <w:rsid w:val="00465CDB"/>
    <w:rsid w:val="0048615B"/>
    <w:rsid w:val="004D7EAD"/>
    <w:rsid w:val="004E6C62"/>
    <w:rsid w:val="00521778"/>
    <w:rsid w:val="00524623"/>
    <w:rsid w:val="00533B1C"/>
    <w:rsid w:val="00551DA4"/>
    <w:rsid w:val="00564180"/>
    <w:rsid w:val="005672D2"/>
    <w:rsid w:val="00594A27"/>
    <w:rsid w:val="005B3100"/>
    <w:rsid w:val="005D1239"/>
    <w:rsid w:val="005E5EDD"/>
    <w:rsid w:val="00603268"/>
    <w:rsid w:val="0060414D"/>
    <w:rsid w:val="00663C19"/>
    <w:rsid w:val="00670AA8"/>
    <w:rsid w:val="006A345D"/>
    <w:rsid w:val="006A490A"/>
    <w:rsid w:val="006B6ADD"/>
    <w:rsid w:val="006C524F"/>
    <w:rsid w:val="006F48AB"/>
    <w:rsid w:val="0070139F"/>
    <w:rsid w:val="00720C76"/>
    <w:rsid w:val="00732840"/>
    <w:rsid w:val="007564F0"/>
    <w:rsid w:val="007D117D"/>
    <w:rsid w:val="007D760D"/>
    <w:rsid w:val="007E1845"/>
    <w:rsid w:val="00821398"/>
    <w:rsid w:val="00824E7D"/>
    <w:rsid w:val="00874F56"/>
    <w:rsid w:val="008764CB"/>
    <w:rsid w:val="008C79ED"/>
    <w:rsid w:val="008D057E"/>
    <w:rsid w:val="008D613E"/>
    <w:rsid w:val="008E3C9D"/>
    <w:rsid w:val="00903F6A"/>
    <w:rsid w:val="00942111"/>
    <w:rsid w:val="00942711"/>
    <w:rsid w:val="009A2635"/>
    <w:rsid w:val="009D5474"/>
    <w:rsid w:val="00A432F1"/>
    <w:rsid w:val="00A51D14"/>
    <w:rsid w:val="00A735E4"/>
    <w:rsid w:val="00A81063"/>
    <w:rsid w:val="00A955B8"/>
    <w:rsid w:val="00AB4905"/>
    <w:rsid w:val="00AE7A9C"/>
    <w:rsid w:val="00AE7FCE"/>
    <w:rsid w:val="00B80DB4"/>
    <w:rsid w:val="00BA5123"/>
    <w:rsid w:val="00BC494C"/>
    <w:rsid w:val="00BF44DA"/>
    <w:rsid w:val="00BF4CDF"/>
    <w:rsid w:val="00C43B69"/>
    <w:rsid w:val="00C44A2D"/>
    <w:rsid w:val="00C54275"/>
    <w:rsid w:val="00D23988"/>
    <w:rsid w:val="00D23F3D"/>
    <w:rsid w:val="00D56BA8"/>
    <w:rsid w:val="00D674CB"/>
    <w:rsid w:val="00D70E69"/>
    <w:rsid w:val="00D717BB"/>
    <w:rsid w:val="00D777F1"/>
    <w:rsid w:val="00DC1553"/>
    <w:rsid w:val="00E3370A"/>
    <w:rsid w:val="00E4461C"/>
    <w:rsid w:val="00E60884"/>
    <w:rsid w:val="00E71C10"/>
    <w:rsid w:val="00E73937"/>
    <w:rsid w:val="00E74B29"/>
    <w:rsid w:val="00EC0C97"/>
    <w:rsid w:val="00EE0BFB"/>
    <w:rsid w:val="00F26E21"/>
    <w:rsid w:val="00F64AA6"/>
    <w:rsid w:val="00F76B5F"/>
    <w:rsid w:val="00FA4BD9"/>
    <w:rsid w:val="00FD41B3"/>
    <w:rsid w:val="00FE7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5C"/>
    <w:rPr>
      <w:rFonts w:ascii="Tahoma" w:hAnsi="Tahoma" w:cs="Tahoma"/>
      <w:sz w:val="16"/>
      <w:szCs w:val="16"/>
    </w:rPr>
  </w:style>
  <w:style w:type="paragraph" w:styleId="Header">
    <w:name w:val="header"/>
    <w:basedOn w:val="Normal"/>
    <w:link w:val="HeaderChar"/>
    <w:uiPriority w:val="99"/>
    <w:unhideWhenUsed/>
    <w:rsid w:val="0000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5C"/>
  </w:style>
  <w:style w:type="paragraph" w:styleId="Footer">
    <w:name w:val="footer"/>
    <w:basedOn w:val="Normal"/>
    <w:link w:val="FooterChar"/>
    <w:uiPriority w:val="99"/>
    <w:unhideWhenUsed/>
    <w:rsid w:val="0000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5C"/>
  </w:style>
  <w:style w:type="paragraph" w:customStyle="1" w:styleId="Default">
    <w:name w:val="Default"/>
    <w:rsid w:val="00006A5C"/>
    <w:pPr>
      <w:autoSpaceDE w:val="0"/>
      <w:autoSpaceDN w:val="0"/>
      <w:adjustRightInd w:val="0"/>
      <w:spacing w:after="0" w:line="240" w:lineRule="auto"/>
    </w:pPr>
    <w:rPr>
      <w:rFonts w:ascii="Edwardian Script ITC" w:hAnsi="Edwardian Script ITC" w:cs="Edwardian Script ITC"/>
      <w:color w:val="000000"/>
      <w:sz w:val="24"/>
      <w:szCs w:val="24"/>
    </w:rPr>
  </w:style>
  <w:style w:type="character" w:styleId="Hyperlink">
    <w:name w:val="Hyperlink"/>
    <w:basedOn w:val="DefaultParagraphFont"/>
    <w:uiPriority w:val="99"/>
    <w:unhideWhenUsed/>
    <w:rsid w:val="00903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5C"/>
    <w:rPr>
      <w:rFonts w:ascii="Tahoma" w:hAnsi="Tahoma" w:cs="Tahoma"/>
      <w:sz w:val="16"/>
      <w:szCs w:val="16"/>
    </w:rPr>
  </w:style>
  <w:style w:type="paragraph" w:styleId="Header">
    <w:name w:val="header"/>
    <w:basedOn w:val="Normal"/>
    <w:link w:val="HeaderChar"/>
    <w:uiPriority w:val="99"/>
    <w:unhideWhenUsed/>
    <w:rsid w:val="0000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5C"/>
  </w:style>
  <w:style w:type="paragraph" w:styleId="Footer">
    <w:name w:val="footer"/>
    <w:basedOn w:val="Normal"/>
    <w:link w:val="FooterChar"/>
    <w:uiPriority w:val="99"/>
    <w:unhideWhenUsed/>
    <w:rsid w:val="0000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5C"/>
  </w:style>
  <w:style w:type="paragraph" w:customStyle="1" w:styleId="Default">
    <w:name w:val="Default"/>
    <w:rsid w:val="00006A5C"/>
    <w:pPr>
      <w:autoSpaceDE w:val="0"/>
      <w:autoSpaceDN w:val="0"/>
      <w:adjustRightInd w:val="0"/>
      <w:spacing w:after="0" w:line="240" w:lineRule="auto"/>
    </w:pPr>
    <w:rPr>
      <w:rFonts w:ascii="Edwardian Script ITC" w:hAnsi="Edwardian Script ITC" w:cs="Edwardian Script IT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Flesch</dc:creator>
  <cp:lastModifiedBy>Sue Dunbar</cp:lastModifiedBy>
  <cp:revision>11</cp:revision>
  <cp:lastPrinted>2015-12-28T21:07:00Z</cp:lastPrinted>
  <dcterms:created xsi:type="dcterms:W3CDTF">2015-03-04T15:24:00Z</dcterms:created>
  <dcterms:modified xsi:type="dcterms:W3CDTF">2015-12-28T21:09:00Z</dcterms:modified>
</cp:coreProperties>
</file>